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7" w:rsidRPr="00FB26B7" w:rsidRDefault="00FB26B7" w:rsidP="00FB26B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3B3B"/>
          <w:sz w:val="22"/>
          <w:szCs w:val="21"/>
        </w:rPr>
      </w:pPr>
      <w:r w:rsidRPr="00FB26B7">
        <w:rPr>
          <w:rStyle w:val="Forte"/>
          <w:rFonts w:ascii="Arial" w:hAnsi="Arial" w:cs="Arial"/>
          <w:color w:val="3B3B3B"/>
          <w:sz w:val="22"/>
          <w:szCs w:val="21"/>
          <w:bdr w:val="none" w:sz="0" w:space="0" w:color="auto" w:frame="1"/>
        </w:rPr>
        <w:t>MENSAGEM DO PAPA FRANCISCO PARA O 26º DIA MUNDIAL DO ENFERMO (11 DE FEVEREIRO DE 2018</w:t>
      </w:r>
      <w:proofErr w:type="gramStart"/>
      <w:r w:rsidRPr="00FB26B7">
        <w:rPr>
          <w:rStyle w:val="Forte"/>
          <w:rFonts w:ascii="Arial" w:hAnsi="Arial" w:cs="Arial"/>
          <w:color w:val="3B3B3B"/>
          <w:sz w:val="22"/>
          <w:szCs w:val="21"/>
          <w:bdr w:val="none" w:sz="0" w:space="0" w:color="auto" w:frame="1"/>
        </w:rPr>
        <w:t>)</w:t>
      </w:r>
      <w:proofErr w:type="gramEnd"/>
      <w:r w:rsidRPr="00FB26B7">
        <w:rPr>
          <w:rFonts w:ascii="Arial" w:hAnsi="Arial" w:cs="Arial"/>
          <w:color w:val="3B3B3B"/>
          <w:sz w:val="22"/>
          <w:szCs w:val="21"/>
        </w:rPr>
        <w:br/>
      </w:r>
    </w:p>
    <w:p w:rsidR="00FB26B7" w:rsidRDefault="00FB26B7" w:rsidP="00FB26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Arial" w:hAnsi="Arial" w:cs="Arial"/>
          <w:sz w:val="22"/>
          <w:szCs w:val="21"/>
          <w:bdr w:val="none" w:sz="0" w:space="0" w:color="auto" w:frame="1"/>
        </w:rPr>
      </w:pPr>
      <w:r w:rsidRPr="00FB26B7">
        <w:rPr>
          <w:rStyle w:val="nfase"/>
          <w:rFonts w:ascii="Arial" w:hAnsi="Arial" w:cs="Arial"/>
          <w:sz w:val="22"/>
          <w:szCs w:val="21"/>
          <w:bdr w:val="none" w:sz="0" w:space="0" w:color="auto" w:frame="1"/>
        </w:rPr>
        <w:t>Boletim da Santa Sé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1"/>
        </w:rPr>
      </w:pP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1"/>
        </w:rPr>
      </w:pPr>
      <w:proofErr w:type="spellStart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>Mater</w:t>
      </w:r>
      <w:proofErr w:type="spellEnd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>Ecclesiae</w:t>
      </w:r>
      <w:proofErr w:type="spellEnd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>: «</w:t>
      </w:r>
      <w:proofErr w:type="gramStart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>“Eis</w:t>
      </w:r>
      <w:proofErr w:type="gramEnd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 xml:space="preserve"> o teu filho! (…) Eis a tua mãe!”</w:t>
      </w:r>
      <w:r w:rsidRPr="00FB26B7">
        <w:rPr>
          <w:rFonts w:ascii="Arial" w:hAnsi="Arial" w:cs="Arial"/>
          <w:sz w:val="22"/>
          <w:szCs w:val="21"/>
        </w:rPr>
        <w:br/>
      </w:r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>E, desde aquela hora, o discípulo acolheu-a como sua»</w:t>
      </w:r>
      <w:r w:rsidRPr="00FB26B7">
        <w:rPr>
          <w:rFonts w:ascii="Arial" w:hAnsi="Arial" w:cs="Arial"/>
          <w:sz w:val="22"/>
          <w:szCs w:val="21"/>
        </w:rPr>
        <w:br/>
      </w:r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>(</w:t>
      </w:r>
      <w:proofErr w:type="spellStart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>Jo</w:t>
      </w:r>
      <w:proofErr w:type="spellEnd"/>
      <w:r w:rsidRPr="00FB26B7">
        <w:rPr>
          <w:rStyle w:val="Forte"/>
          <w:rFonts w:ascii="Arial" w:hAnsi="Arial" w:cs="Arial"/>
          <w:sz w:val="22"/>
          <w:szCs w:val="21"/>
          <w:bdr w:val="none" w:sz="0" w:space="0" w:color="auto" w:frame="1"/>
        </w:rPr>
        <w:t xml:space="preserve"> 19, 26-27)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Queridos irmãos e irmãs!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 xml:space="preserve">O serviço da Igreja aos doentes e a quantos cuidam deles deve continuar, com </w:t>
      </w:r>
      <w:proofErr w:type="gramStart"/>
      <w:r w:rsidRPr="00FB26B7">
        <w:rPr>
          <w:rFonts w:ascii="Arial" w:hAnsi="Arial" w:cs="Arial"/>
          <w:sz w:val="22"/>
          <w:szCs w:val="21"/>
        </w:rPr>
        <w:t>vigor sempre renovado, por fidelidade ao mandato do Senhor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(cf. </w:t>
      </w:r>
      <w:proofErr w:type="spellStart"/>
      <w:r w:rsidRPr="00FB26B7">
        <w:rPr>
          <w:rFonts w:ascii="Arial" w:hAnsi="Arial" w:cs="Arial"/>
          <w:sz w:val="22"/>
          <w:szCs w:val="21"/>
        </w:rPr>
        <w:t>Lc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9, 2-6, </w:t>
      </w:r>
      <w:proofErr w:type="spellStart"/>
      <w:r w:rsidRPr="00FB26B7">
        <w:rPr>
          <w:rFonts w:ascii="Arial" w:hAnsi="Arial" w:cs="Arial"/>
          <w:sz w:val="22"/>
          <w:szCs w:val="21"/>
        </w:rPr>
        <w:t>Mt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10, 1-8; Mc 6, 7-13) e seguindo o exemplo muito </w:t>
      </w:r>
      <w:proofErr w:type="spellStart"/>
      <w:r w:rsidRPr="00FB26B7">
        <w:rPr>
          <w:rFonts w:ascii="Arial" w:hAnsi="Arial" w:cs="Arial"/>
          <w:sz w:val="22"/>
          <w:szCs w:val="21"/>
        </w:rPr>
        <w:t>eloquente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do seu Fundador e Mestre.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Este ano, o tema do Dia do Doente é tomado das palavras que Jesus, do alto da cruz, dirige a Maria, sua mãe, e a João: «</w:t>
      </w:r>
      <w:proofErr w:type="gramStart"/>
      <w:r w:rsidRPr="00FB26B7">
        <w:rPr>
          <w:rFonts w:ascii="Arial" w:hAnsi="Arial" w:cs="Arial"/>
          <w:sz w:val="22"/>
          <w:szCs w:val="21"/>
        </w:rPr>
        <w:t>“Eis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o teu filho! (…) Eis a tua mãe!” E, desde aquela hora, o discípulo acolheu-A como sua» (</w:t>
      </w:r>
      <w:proofErr w:type="spellStart"/>
      <w:r w:rsidRPr="00FB26B7">
        <w:rPr>
          <w:rFonts w:ascii="Arial" w:hAnsi="Arial" w:cs="Arial"/>
          <w:sz w:val="22"/>
          <w:szCs w:val="21"/>
        </w:rPr>
        <w:t>Jo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19, 26-27).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1. Estas palavras do Senhor iluminam profundamente o mistério da Cruz. Esta não representa uma tragédia sem esperança, mas o lugar onde Jesus mostra a sua glória e deixa amorosamente as suas últimas vontades, que se tornam regras constitutivas da comunidade cristã e da vida de cada discípulo.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 xml:space="preserve">Em primeiro lugar, as palavras de Jesus dão origem à vocação materna de Maria em relação a toda a humanidade. </w:t>
      </w:r>
      <w:proofErr w:type="gramStart"/>
      <w:r w:rsidRPr="00FB26B7">
        <w:rPr>
          <w:rFonts w:ascii="Arial" w:hAnsi="Arial" w:cs="Arial"/>
          <w:sz w:val="22"/>
          <w:szCs w:val="21"/>
        </w:rPr>
        <w:t>Será,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de uma forma particular, a mãe dos discípulos do seu Filho e cuidará deles e do seu caminho. E, como sabemos, o cuidado materno dum filho ou duma filha engloba tanto os aspetos materiais como os espirituais da sua educação.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 xml:space="preserve">O sofrimento indescritível da cruz trespassa a alma de Maria (cf. </w:t>
      </w:r>
      <w:proofErr w:type="spellStart"/>
      <w:r w:rsidRPr="00FB26B7">
        <w:rPr>
          <w:rFonts w:ascii="Arial" w:hAnsi="Arial" w:cs="Arial"/>
          <w:sz w:val="22"/>
          <w:szCs w:val="21"/>
        </w:rPr>
        <w:t>Lc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2, 35), mas não a paralisa. Pelo contrário, lá começa para Ela um novo caminho de doação, como Mãe do Senhor. Na cruz, Jesus preocupa-Se com a Igreja e toda a humanidade, e Maria </w:t>
      </w:r>
      <w:proofErr w:type="gramStart"/>
      <w:r w:rsidRPr="00FB26B7">
        <w:rPr>
          <w:rFonts w:ascii="Arial" w:hAnsi="Arial" w:cs="Arial"/>
          <w:sz w:val="22"/>
          <w:szCs w:val="21"/>
        </w:rPr>
        <w:t>é chamada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a partilhar esta mesma preocupação. Os Atos dos Apóstolos, ao descrever a grande efusão do Espírito Santo no Pentecostes, mostram-nos que Maria começou a desempenhar a sua tarefa na primeira comunidade da Igreja. Uma tarefa que não mais terá fim.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2. O discípulo João, o amado, representa a Igreja, povo messiânico. Ele deve reconhecer Maria como sua própria mãe. E, neste reconhecimento, é chamado a recebê-La, contemplar n’Ela o modelo do discipulado e também a vocação materna que Jesus Lhe confiou incluindo as preocupações e os projetos que isso implica: a Mãe que ama e gera filhos capazes de amar segundo o mandamento de Jesus. Por isso a vocação materna de Maria, a vocação de cuidar dos seus filhos, passa para João e toda a Igreja. Toda a comunidade dos discípulos fica envolvida na vocação materna de Maria.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 xml:space="preserve">3. João, como discípulo que partilhou tudo com Jesus, sabe que o Mestre quer conduzir todos os homens ao encontro do Pai. Pode testemunhar que Jesus encontrou muitas pessoas doentes no espírito, porque cheias de orgulho (cf. </w:t>
      </w:r>
      <w:proofErr w:type="spellStart"/>
      <w:r w:rsidRPr="00FB26B7">
        <w:rPr>
          <w:rFonts w:ascii="Arial" w:hAnsi="Arial" w:cs="Arial"/>
          <w:sz w:val="22"/>
          <w:szCs w:val="21"/>
        </w:rPr>
        <w:t>Jo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</w:t>
      </w:r>
      <w:proofErr w:type="gramStart"/>
      <w:r w:rsidRPr="00FB26B7">
        <w:rPr>
          <w:rFonts w:ascii="Arial" w:hAnsi="Arial" w:cs="Arial"/>
          <w:sz w:val="22"/>
          <w:szCs w:val="21"/>
        </w:rPr>
        <w:t>8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, 31-39), e doentes no corpo (cf. </w:t>
      </w:r>
      <w:proofErr w:type="spellStart"/>
      <w:r w:rsidRPr="00FB26B7">
        <w:rPr>
          <w:rFonts w:ascii="Arial" w:hAnsi="Arial" w:cs="Arial"/>
          <w:sz w:val="22"/>
          <w:szCs w:val="21"/>
        </w:rPr>
        <w:t>Jo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5, 6). A todos, concedeu misericórdia e perdão e, aos doentes, também a cura física, sinal da vida abundante do Reino, onde se enxugam todas as lágrimas. Como Maria, os discípulos são chamados a cuidar uns dos outros; mas não só: eles sabem que o Coração de Jesus está aberto a todos, sem exclusão. A todos deve ser anunciado o Evangelho do Reino, e a caridade dos cristãos </w:t>
      </w:r>
      <w:proofErr w:type="gramStart"/>
      <w:r w:rsidRPr="00FB26B7">
        <w:rPr>
          <w:rFonts w:ascii="Arial" w:hAnsi="Arial" w:cs="Arial"/>
          <w:sz w:val="22"/>
          <w:szCs w:val="21"/>
        </w:rPr>
        <w:t>deve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</w:t>
      </w:r>
      <w:r w:rsidRPr="00FB26B7">
        <w:rPr>
          <w:rFonts w:ascii="Arial" w:hAnsi="Arial" w:cs="Arial"/>
          <w:sz w:val="22"/>
          <w:szCs w:val="21"/>
        </w:rPr>
        <w:lastRenderedPageBreak/>
        <w:t>estender-se a todos quantos passam necessidade, simplesmente porque são pessoas, filhos de Deus.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4. Esta vocação materna da Igreja para com as pessoas necessitadas e os doentes concretizou-se, ao longo da sua história bimilenária, numa série riquíssima de iniciativas a favor dos enfermos. Esta história de dedicação não deve ser esquecida. Continua ainda hoje, em todo o mundo. Nos países onde existem sistemas de saúde pública suficientes, o trabalho das congregações católicas, das dioceses e dos seus hospitais, além de fornecer cuidados médicos de qualidade, procura colocar a pessoa humana no centro do processo terapêutico e desenvolve a pesquisa científica no respeito da vida e dos valores morais cristãos. Nos países onde os sistemas de saúde são insuficientes ou inexistentes, a Igreja esforça-se por oferecer às pessoas o máximo possível de cuidados da saúde, por eliminar a mortalidade infantil e debelar algumas pandemias. Em todo o lado, ela procura cuidar, mesmo quando não é capaz de curar. A imagem da Igreja como «hospital de campo», acolhedora de todos os que são feridos pela vida, é uma realidade muito concreta, porque, nalgumas partes do mundo, os hospitais dos missionários e das dioceses são os únicos que fornecem os cuidados necessários à população.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5. A memória da longa história de serviço aos doentes é motivo de alegria para a comunidade cristã e, de modo particular, para aqueles que atualmente desempenham esse serviço. Mas é preciso olhar o passado</w:t>
      </w:r>
      <w:proofErr w:type="gramStart"/>
      <w:r w:rsidRPr="00FB26B7">
        <w:rPr>
          <w:rFonts w:ascii="Arial" w:hAnsi="Arial" w:cs="Arial"/>
          <w:sz w:val="22"/>
          <w:szCs w:val="21"/>
        </w:rPr>
        <w:t xml:space="preserve"> sobretudo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para com ele nos enriquecermos. Dele devemos aprender: a generosidade até ao sacrifício total de muitos fundadores de institutos ao serviço dos enfermos; a criatividade, sugerida pela caridade, de muitas iniciativas empreendidas ao longo dos séculos; o empenho na pesquisa científica, para oferecer aos doentes cuidados inovadores e fiáveis. Esta herança do passado ajuda a projetar bem o futuro. Por exemplo, a preservar os hospitais católicos do risco duma mentalidade empresarial, que em todo o mundo quer colocar o tratamento da saúde no contexto do mercado, acabando por descartar os pobres. Ao contrário, a inteligência organizativa e a caridade exigem que a pessoa do doente seja respeitada na sua dignidade e sempre colocada no centro do processo de tratamento. Estas orientações devem ser assumidas também pelos cristãos que trabalham nas estruturas públicas, onde são chamados a dar, através do seu serviço, bom testemunho do Evangelho.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 xml:space="preserve">6. Jesus </w:t>
      </w:r>
      <w:proofErr w:type="gramStart"/>
      <w:r w:rsidRPr="00FB26B7">
        <w:rPr>
          <w:rFonts w:ascii="Arial" w:hAnsi="Arial" w:cs="Arial"/>
          <w:sz w:val="22"/>
          <w:szCs w:val="21"/>
        </w:rPr>
        <w:t>deixou,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como dom à Igreja, o seu poder de curar: «Estes sinais acompanharão aqueles que acreditarem: (…) hão de impor as mãos aos doentes e eles ficarão curados» (Mc 16, 17.18). Nos Atos dos Apóstolos, lemos a descrição das curas realizadas por Pedro (cf. </w:t>
      </w:r>
      <w:proofErr w:type="spellStart"/>
      <w:r w:rsidRPr="00FB26B7">
        <w:rPr>
          <w:rFonts w:ascii="Arial" w:hAnsi="Arial" w:cs="Arial"/>
          <w:sz w:val="22"/>
          <w:szCs w:val="21"/>
        </w:rPr>
        <w:t>At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</w:t>
      </w:r>
      <w:proofErr w:type="gramStart"/>
      <w:r w:rsidRPr="00FB26B7">
        <w:rPr>
          <w:rFonts w:ascii="Arial" w:hAnsi="Arial" w:cs="Arial"/>
          <w:sz w:val="22"/>
          <w:szCs w:val="21"/>
        </w:rPr>
        <w:t>3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, 4-8) e por Paulo (cf. </w:t>
      </w:r>
      <w:proofErr w:type="spellStart"/>
      <w:r w:rsidRPr="00FB26B7">
        <w:rPr>
          <w:rFonts w:ascii="Arial" w:hAnsi="Arial" w:cs="Arial"/>
          <w:sz w:val="22"/>
          <w:szCs w:val="21"/>
        </w:rPr>
        <w:t>At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14, 8-11). Ao dom de Jesus corresponde o dever da Igreja, bem ciente de que deve pousar, sobre os doentes, o mesmo olhar rico de ternura e compaixão do seu Senhor. A pastoral da saúde permanece e sempre permanecerá um dever necessário e essencial, que se há de viver com um ímpeto renovado começando pelas comunidades paroquiais até aos centros de tratamento de excelência. Não podemos esquecer aqui a ternura e a perseverança com que muitas famílias acompanham os seus filhos, pais e parentes, doentes </w:t>
      </w:r>
      <w:proofErr w:type="spellStart"/>
      <w:r w:rsidRPr="00FB26B7">
        <w:rPr>
          <w:rFonts w:ascii="Arial" w:hAnsi="Arial" w:cs="Arial"/>
          <w:sz w:val="22"/>
          <w:szCs w:val="21"/>
        </w:rPr>
        <w:t>crónicos</w:t>
      </w:r>
      <w:proofErr w:type="spellEnd"/>
      <w:r w:rsidRPr="00FB26B7">
        <w:rPr>
          <w:rFonts w:ascii="Arial" w:hAnsi="Arial" w:cs="Arial"/>
          <w:sz w:val="22"/>
          <w:szCs w:val="21"/>
        </w:rPr>
        <w:t xml:space="preserve"> ou gravemente incapacitados. Os cuidados prestados em família são um testemunho extraordinário de amor pela pessoa humana e devem ser apoiados com o reconhecimento devido e políticas adequadas. Portanto, médicos e enfermeiros, sacerdotes, consagrados e voluntários, familiares e todos aqueles que se empenham no cuidado dos doentes, participam nesta missão eclesial. É uma responsabilidade compartilhada, que enriquece o valor do serviço diário de cada um.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 xml:space="preserve">7. </w:t>
      </w:r>
      <w:proofErr w:type="gramStart"/>
      <w:r w:rsidRPr="00FB26B7">
        <w:rPr>
          <w:rFonts w:ascii="Arial" w:hAnsi="Arial" w:cs="Arial"/>
          <w:sz w:val="22"/>
          <w:szCs w:val="21"/>
        </w:rPr>
        <w:t>A Maria, Mãe da ternura, queremos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confiar todos os doentes no corpo e no espírito, para que os sustente na esperança. A Ela pedimos também que nos ajude a ser </w:t>
      </w:r>
      <w:r w:rsidRPr="00FB26B7">
        <w:rPr>
          <w:rFonts w:ascii="Arial" w:hAnsi="Arial" w:cs="Arial"/>
          <w:sz w:val="22"/>
          <w:szCs w:val="21"/>
        </w:rPr>
        <w:lastRenderedPageBreak/>
        <w:t xml:space="preserve">acolhedores para com os irmãos enfermos. A Igreja sabe que precisa duma graça especial para conseguir fazer frente ao seu serviço evangélico de cuidar dos doentes. Por isso, unamo-nos todos numa súplica insistente elevada à Mãe do Senhor, para que cada membro da Igreja viva com amor a vocação ao serviço da vida e da saúde. A Virgem Maria interceda por este XXVI Dia Mundial do Doente, ajude as pessoas doentes a viverem o seu sofrimento em comunhão com o Senhor Jesus, e ampare aqueles que cuidam delas. A todos, doentes, agentes de saúde e voluntários, </w:t>
      </w:r>
      <w:proofErr w:type="gramStart"/>
      <w:r w:rsidRPr="00FB26B7">
        <w:rPr>
          <w:rFonts w:ascii="Arial" w:hAnsi="Arial" w:cs="Arial"/>
          <w:sz w:val="22"/>
          <w:szCs w:val="21"/>
        </w:rPr>
        <w:t>concedo</w:t>
      </w:r>
      <w:proofErr w:type="gramEnd"/>
      <w:r w:rsidRPr="00FB26B7">
        <w:rPr>
          <w:rFonts w:ascii="Arial" w:hAnsi="Arial" w:cs="Arial"/>
          <w:sz w:val="22"/>
          <w:szCs w:val="21"/>
        </w:rPr>
        <w:t xml:space="preserve"> de coração a Bênção Apostólica.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Vaticano, 26 de novembro –</w:t>
      </w:r>
      <w:r w:rsidRPr="00FB26B7">
        <w:rPr>
          <w:rFonts w:ascii="Arial" w:hAnsi="Arial" w:cs="Arial"/>
          <w:sz w:val="22"/>
          <w:szCs w:val="21"/>
        </w:rPr>
        <w:br/>
        <w:t>Solenidade de Nosso Senhor Jesus Cristo Rei do Universo – de 2017.</w:t>
      </w:r>
    </w:p>
    <w:p w:rsidR="00FB26B7" w:rsidRPr="00FB26B7" w:rsidRDefault="00FB26B7" w:rsidP="00FB26B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sz w:val="22"/>
          <w:szCs w:val="21"/>
        </w:rPr>
      </w:pPr>
      <w:r w:rsidRPr="00FB26B7">
        <w:rPr>
          <w:rFonts w:ascii="Arial" w:hAnsi="Arial" w:cs="Arial"/>
          <w:sz w:val="22"/>
          <w:szCs w:val="21"/>
        </w:rPr>
        <w:t>FRANCISCO</w:t>
      </w:r>
    </w:p>
    <w:p w:rsidR="00FB26B7" w:rsidRPr="00FB26B7" w:rsidRDefault="00FB26B7">
      <w:pPr>
        <w:rPr>
          <w:rFonts w:ascii="Arial" w:hAnsi="Arial" w:cs="Arial"/>
        </w:rPr>
      </w:pPr>
    </w:p>
    <w:sectPr w:rsidR="00FB26B7" w:rsidRPr="00FB26B7" w:rsidSect="001F5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26B7"/>
    <w:rsid w:val="001F5FCF"/>
    <w:rsid w:val="00F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6B7"/>
    <w:rPr>
      <w:b/>
      <w:bCs/>
    </w:rPr>
  </w:style>
  <w:style w:type="character" w:styleId="nfase">
    <w:name w:val="Emphasis"/>
    <w:basedOn w:val="Fontepargpadro"/>
    <w:uiPriority w:val="20"/>
    <w:qFormat/>
    <w:rsid w:val="00FB2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1</cp:revision>
  <dcterms:created xsi:type="dcterms:W3CDTF">2018-02-05T11:54:00Z</dcterms:created>
  <dcterms:modified xsi:type="dcterms:W3CDTF">2018-02-05T11:55:00Z</dcterms:modified>
</cp:coreProperties>
</file>